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D8F7E" w14:textId="77777777" w:rsidR="00487700" w:rsidRDefault="00487700" w:rsidP="00487700">
      <w:pPr>
        <w:jc w:val="center"/>
        <w:rPr>
          <w:b/>
          <w:sz w:val="44"/>
          <w:szCs w:val="44"/>
        </w:rPr>
      </w:pPr>
      <w:r w:rsidRPr="00487700">
        <w:rPr>
          <w:b/>
          <w:sz w:val="44"/>
          <w:szCs w:val="44"/>
        </w:rPr>
        <w:t>A Level English Language</w:t>
      </w:r>
    </w:p>
    <w:p w14:paraId="178DA276" w14:textId="439FBAAE" w:rsidR="00BC23CB" w:rsidRDefault="00560D7E" w:rsidP="00BC23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Thank you for your interest in this course. </w:t>
      </w:r>
      <w:r w:rsidR="00487700" w:rsidRPr="00487700">
        <w:rPr>
          <w:sz w:val="24"/>
          <w:szCs w:val="24"/>
        </w:rPr>
        <w:t xml:space="preserve">We hope you will find the following resources useful as you make the transition to studying English Language at Advanced Level. </w:t>
      </w:r>
    </w:p>
    <w:p w14:paraId="51545C9C" w14:textId="77777777" w:rsidR="00BC23CB" w:rsidRDefault="00BC23CB" w:rsidP="00487700">
      <w:pPr>
        <w:rPr>
          <w:b/>
          <w:sz w:val="24"/>
          <w:szCs w:val="24"/>
        </w:rPr>
      </w:pPr>
    </w:p>
    <w:p w14:paraId="3C0FF211" w14:textId="6B3452AB" w:rsidR="00560D7E" w:rsidRDefault="00560D7E" w:rsidP="004877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Making the Transition: </w:t>
      </w:r>
    </w:p>
    <w:p w14:paraId="4AC64A8B" w14:textId="22E5A9CC" w:rsidR="00487700" w:rsidRPr="00487700" w:rsidRDefault="00560D7E" w:rsidP="00487700">
      <w:pPr>
        <w:rPr>
          <w:sz w:val="24"/>
          <w:szCs w:val="24"/>
        </w:rPr>
      </w:pPr>
      <w:r>
        <w:rPr>
          <w:sz w:val="24"/>
          <w:szCs w:val="24"/>
        </w:rPr>
        <w:t>We have included the resource ‘Leaping into Language’ from the English and Media Centre. This</w:t>
      </w:r>
      <w:r w:rsidR="00487700" w:rsidRPr="00487700">
        <w:rPr>
          <w:sz w:val="24"/>
          <w:szCs w:val="24"/>
        </w:rPr>
        <w:t xml:space="preserve"> includes activities that have been specifically written to introduce you to the key elements and topics of the AQA course. </w:t>
      </w:r>
    </w:p>
    <w:p w14:paraId="5B3F6D66" w14:textId="1A647B73" w:rsidR="00BC23CB" w:rsidRDefault="00560D7E" w:rsidP="00487700">
      <w:pPr>
        <w:rPr>
          <w:sz w:val="24"/>
          <w:szCs w:val="24"/>
        </w:rPr>
      </w:pPr>
      <w:r>
        <w:rPr>
          <w:sz w:val="24"/>
          <w:szCs w:val="24"/>
        </w:rPr>
        <w:t>We also subscribe to E-</w:t>
      </w:r>
      <w:r w:rsidR="00487700" w:rsidRPr="00487700">
        <w:rPr>
          <w:sz w:val="24"/>
          <w:szCs w:val="24"/>
        </w:rPr>
        <w:t>Magazine and have i</w:t>
      </w:r>
      <w:r w:rsidR="00BC23CB">
        <w:rPr>
          <w:sz w:val="24"/>
          <w:szCs w:val="24"/>
        </w:rPr>
        <w:t>ncluded a collection</w:t>
      </w:r>
      <w:r w:rsidR="00487700" w:rsidRPr="00487700">
        <w:rPr>
          <w:sz w:val="24"/>
          <w:szCs w:val="24"/>
        </w:rPr>
        <w:t xml:space="preserve"> of articles from this resource. If you need the login details for the full archive of articles from this </w:t>
      </w:r>
      <w:r>
        <w:rPr>
          <w:sz w:val="24"/>
          <w:szCs w:val="24"/>
        </w:rPr>
        <w:t>site, just get in touch.</w:t>
      </w:r>
    </w:p>
    <w:p w14:paraId="4BDB3E33" w14:textId="77777777" w:rsidR="00BC23CB" w:rsidRPr="00560D7E" w:rsidRDefault="00BC23CB" w:rsidP="00487700">
      <w:pPr>
        <w:rPr>
          <w:sz w:val="24"/>
          <w:szCs w:val="24"/>
        </w:rPr>
      </w:pPr>
    </w:p>
    <w:p w14:paraId="498421FF" w14:textId="7F3DB786" w:rsidR="00487700" w:rsidRDefault="00487700" w:rsidP="0048770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Further Reading</w:t>
      </w:r>
      <w:r w:rsidR="00BC23CB">
        <w:rPr>
          <w:b/>
          <w:sz w:val="24"/>
          <w:szCs w:val="24"/>
        </w:rPr>
        <w:t>:</w:t>
      </w:r>
    </w:p>
    <w:p w14:paraId="6D190CE0" w14:textId="77777777" w:rsidR="00560D7E" w:rsidRPr="00BC23CB" w:rsidRDefault="00560D7E" w:rsidP="00487700">
      <w:pPr>
        <w:rPr>
          <w:sz w:val="24"/>
          <w:szCs w:val="24"/>
        </w:rPr>
      </w:pPr>
      <w:r w:rsidRPr="00BC23CB">
        <w:rPr>
          <w:sz w:val="24"/>
          <w:szCs w:val="24"/>
        </w:rPr>
        <w:t>The recommended textbook for this course is:</w:t>
      </w:r>
    </w:p>
    <w:p w14:paraId="750FD406" w14:textId="77777777" w:rsidR="00560D7E" w:rsidRDefault="00560D7E" w:rsidP="00560D7E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Cs/>
          <w:color w:val="111111"/>
          <w:kern w:val="36"/>
          <w:lang w:eastAsia="en-GB"/>
        </w:rPr>
      </w:pPr>
      <w:r w:rsidRPr="00F818CA">
        <w:rPr>
          <w:rFonts w:ascii="Arial" w:eastAsia="Times New Roman" w:hAnsi="Arial" w:cs="Arial"/>
          <w:bCs/>
          <w:color w:val="111111"/>
          <w:kern w:val="36"/>
          <w:lang w:eastAsia="en-GB"/>
        </w:rPr>
        <w:t xml:space="preserve">Dan Clayton, Beth Kemp, Angela Goddard and Felicity Titjen: </w:t>
      </w:r>
      <w:r w:rsidRPr="008169F2">
        <w:rPr>
          <w:rFonts w:ascii="Arial" w:eastAsia="Times New Roman" w:hAnsi="Arial" w:cs="Arial"/>
          <w:b/>
          <w:bCs/>
          <w:i/>
          <w:color w:val="111111"/>
          <w:kern w:val="36"/>
          <w:lang w:eastAsia="en-GB"/>
        </w:rPr>
        <w:t>AQA English Language: A Level and AS (AQA A Level English Language)</w:t>
      </w:r>
      <w:r w:rsidRPr="00F818CA">
        <w:rPr>
          <w:rFonts w:ascii="Arial" w:eastAsia="Times New Roman" w:hAnsi="Arial" w:cs="Arial"/>
          <w:bCs/>
          <w:color w:val="111111"/>
          <w:kern w:val="36"/>
          <w:lang w:eastAsia="en-GB"/>
        </w:rPr>
        <w:t> Paperback – 16 April 2015</w:t>
      </w:r>
    </w:p>
    <w:p w14:paraId="7B45E4AF" w14:textId="7A769EC1" w:rsidR="00560D7E" w:rsidRPr="00BC23CB" w:rsidRDefault="00C66F82" w:rsidP="00487700">
      <w:pPr>
        <w:rPr>
          <w:sz w:val="24"/>
          <w:szCs w:val="24"/>
        </w:rPr>
      </w:pPr>
      <w:r w:rsidRPr="00BC23CB">
        <w:rPr>
          <w:sz w:val="24"/>
          <w:szCs w:val="24"/>
        </w:rPr>
        <w:t>You might also find</w:t>
      </w:r>
      <w:r w:rsidR="00BC23CB">
        <w:rPr>
          <w:sz w:val="24"/>
          <w:szCs w:val="24"/>
        </w:rPr>
        <w:t xml:space="preserve"> the following resource useful – it contains a range of articles on linguistic issues.</w:t>
      </w:r>
    </w:p>
    <w:p w14:paraId="5B56F0F9" w14:textId="7C79EF93" w:rsidR="00BC23CB" w:rsidRDefault="00487700" w:rsidP="00487700">
      <w:pPr>
        <w:rPr>
          <w:rStyle w:val="Hyperlink"/>
        </w:rPr>
      </w:pPr>
      <w:r w:rsidRPr="00BC23CB">
        <w:rPr>
          <w:b/>
        </w:rPr>
        <w:t>EngLangBlog</w:t>
      </w:r>
      <w:r>
        <w:t xml:space="preserve"> </w:t>
      </w:r>
      <w:hyperlink r:id="rId7" w:history="1">
        <w:r>
          <w:rPr>
            <w:rStyle w:val="Hyperlink"/>
          </w:rPr>
          <w:t>http://englishlangsfx.blogspot.com/</w:t>
        </w:r>
      </w:hyperlink>
    </w:p>
    <w:p w14:paraId="53385CB7" w14:textId="3961A4E4" w:rsidR="00BC23CB" w:rsidRPr="00BC23CB" w:rsidRDefault="00BC23CB" w:rsidP="00BC23CB">
      <w:pPr>
        <w:rPr>
          <w:b/>
          <w:sz w:val="24"/>
          <w:szCs w:val="24"/>
        </w:rPr>
      </w:pPr>
      <w:r w:rsidRPr="00BC23CB">
        <w:rPr>
          <w:sz w:val="24"/>
          <w:szCs w:val="24"/>
        </w:rPr>
        <w:t>If you prefer a podcast</w:t>
      </w:r>
      <w:r w:rsidRPr="00BC23CB">
        <w:rPr>
          <w:sz w:val="24"/>
          <w:szCs w:val="24"/>
        </w:rPr>
        <w:t xml:space="preserve">, there are a number of language issues discussed in the </w:t>
      </w:r>
      <w:r w:rsidRPr="00BC23CB">
        <w:rPr>
          <w:b/>
          <w:sz w:val="24"/>
          <w:szCs w:val="24"/>
        </w:rPr>
        <w:t>BBC Word of Mouth series:</w:t>
      </w:r>
    </w:p>
    <w:p w14:paraId="7468971C" w14:textId="6FEC48C7" w:rsidR="00BC23CB" w:rsidRDefault="00BC23CB" w:rsidP="00BC23CB">
      <w:hyperlink r:id="rId8" w:history="1">
        <w:r>
          <w:rPr>
            <w:rStyle w:val="Hyperlink"/>
          </w:rPr>
          <w:t>https://www.bbc.co.uk/programmes/b006qtnz/episodes/downloads</w:t>
        </w:r>
      </w:hyperlink>
    </w:p>
    <w:p w14:paraId="4032CD9A" w14:textId="77777777" w:rsidR="00BC23CB" w:rsidRDefault="00BC23CB" w:rsidP="00BC23CB"/>
    <w:p w14:paraId="38C68E64" w14:textId="134F7142" w:rsidR="00BC23CB" w:rsidRDefault="00BC23CB" w:rsidP="00BC23CB">
      <w:r>
        <w:t xml:space="preserve">Linguistic issues are frequently raised in the news and media. The Guardian’s ‘Mind your language’ blog is an excellent starting point for this. </w:t>
      </w:r>
    </w:p>
    <w:p w14:paraId="69B8AAAB" w14:textId="6C785D13" w:rsidR="00BC23CB" w:rsidRDefault="00BC23CB" w:rsidP="00BC23CB"/>
    <w:p w14:paraId="6097A4E0" w14:textId="4AA5A9DB" w:rsidR="00BC23CB" w:rsidRDefault="00BC23CB" w:rsidP="00BC23CB">
      <w:pPr>
        <w:rPr>
          <w:b/>
          <w:sz w:val="24"/>
          <w:szCs w:val="24"/>
        </w:rPr>
      </w:pPr>
      <w:r>
        <w:t>The Oxford English Dictionary</w:t>
      </w:r>
      <w:bookmarkStart w:id="0" w:name="_GoBack"/>
      <w:bookmarkEnd w:id="0"/>
      <w:r>
        <w:t xml:space="preserve">  </w:t>
      </w:r>
      <w:hyperlink r:id="rId9" w:history="1">
        <w:r>
          <w:rPr>
            <w:rStyle w:val="Hyperlink"/>
          </w:rPr>
          <w:t>https://www.oed.com/</w:t>
        </w:r>
      </w:hyperlink>
      <w:r>
        <w:t xml:space="preserve">  is also useful if you wish to investigate the ways that language has changed over time, how new words are created and how society shapes the usage of language.</w:t>
      </w:r>
    </w:p>
    <w:p w14:paraId="71FF90F2" w14:textId="5FAFAA5C" w:rsidR="00BC23CB" w:rsidRDefault="00BC23CB" w:rsidP="00BC23CB">
      <w:pPr>
        <w:rPr>
          <w:b/>
          <w:sz w:val="24"/>
          <w:szCs w:val="24"/>
        </w:rPr>
      </w:pPr>
    </w:p>
    <w:p w14:paraId="7BDCF0D5" w14:textId="77777777" w:rsidR="00BC23CB" w:rsidRPr="00BC23CB" w:rsidRDefault="00BC23CB" w:rsidP="00BC23CB">
      <w:pPr>
        <w:rPr>
          <w:sz w:val="24"/>
          <w:szCs w:val="24"/>
        </w:rPr>
      </w:pPr>
      <w:r w:rsidRPr="00487700">
        <w:rPr>
          <w:sz w:val="24"/>
          <w:szCs w:val="24"/>
        </w:rPr>
        <w:t>If you have any questions at any point, please get in touch with Mrs Smith by email</w:t>
      </w:r>
      <w:r w:rsidRPr="00487700">
        <w:rPr>
          <w:sz w:val="44"/>
          <w:szCs w:val="44"/>
        </w:rPr>
        <w:t xml:space="preserve"> </w:t>
      </w:r>
      <w:hyperlink r:id="rId10" w:history="1">
        <w:r w:rsidRPr="00487700">
          <w:rPr>
            <w:rStyle w:val="Hyperlink"/>
            <w:sz w:val="24"/>
            <w:szCs w:val="24"/>
          </w:rPr>
          <w:t>s.smith2@cromptonhouse.org</w:t>
        </w:r>
      </w:hyperlink>
      <w:r w:rsidRPr="00487700">
        <w:rPr>
          <w:sz w:val="24"/>
          <w:szCs w:val="24"/>
        </w:rPr>
        <w:t xml:space="preserve"> .</w:t>
      </w:r>
    </w:p>
    <w:p w14:paraId="66101DAD" w14:textId="77777777" w:rsidR="00BC23CB" w:rsidRDefault="00BC23CB" w:rsidP="00BC23CB">
      <w:pPr>
        <w:rPr>
          <w:b/>
          <w:sz w:val="24"/>
          <w:szCs w:val="24"/>
        </w:rPr>
      </w:pPr>
    </w:p>
    <w:p w14:paraId="71276E8D" w14:textId="77777777" w:rsidR="00BC23CB" w:rsidRDefault="00BC23CB" w:rsidP="00BC23CB">
      <w:pPr>
        <w:rPr>
          <w:b/>
          <w:sz w:val="24"/>
          <w:szCs w:val="24"/>
        </w:rPr>
      </w:pPr>
    </w:p>
    <w:p w14:paraId="05150EE3" w14:textId="77777777" w:rsidR="00BC23CB" w:rsidRDefault="00BC23CB" w:rsidP="00487700">
      <w:pPr>
        <w:rPr>
          <w:rStyle w:val="Hyperlink"/>
        </w:rPr>
      </w:pPr>
    </w:p>
    <w:p w14:paraId="68998DFB" w14:textId="382637EC" w:rsidR="00C66F82" w:rsidRDefault="00C66F82" w:rsidP="00487700">
      <w:pPr>
        <w:rPr>
          <w:rStyle w:val="Hyperlink"/>
        </w:rPr>
      </w:pPr>
    </w:p>
    <w:p w14:paraId="2D3C2803" w14:textId="77777777" w:rsidR="00C66F82" w:rsidRDefault="00C66F82" w:rsidP="00487700">
      <w:pPr>
        <w:rPr>
          <w:rStyle w:val="Hyperlink"/>
        </w:rPr>
      </w:pPr>
    </w:p>
    <w:p w14:paraId="49FD5E13" w14:textId="77777777" w:rsidR="00487700" w:rsidRPr="00487700" w:rsidRDefault="00487700" w:rsidP="00487700">
      <w:pPr>
        <w:rPr>
          <w:rStyle w:val="Hyperlink"/>
          <w:u w:val="none"/>
        </w:rPr>
      </w:pPr>
    </w:p>
    <w:p w14:paraId="180ED9DE" w14:textId="77777777" w:rsidR="00487700" w:rsidRDefault="00487700" w:rsidP="00487700">
      <w:pPr>
        <w:rPr>
          <w:b/>
          <w:sz w:val="24"/>
          <w:szCs w:val="24"/>
        </w:rPr>
      </w:pPr>
    </w:p>
    <w:p w14:paraId="0CC8E0C2" w14:textId="77777777" w:rsidR="00487700" w:rsidRPr="00487700" w:rsidRDefault="00487700" w:rsidP="00487700">
      <w:pPr>
        <w:rPr>
          <w:b/>
          <w:sz w:val="44"/>
          <w:szCs w:val="44"/>
        </w:rPr>
      </w:pPr>
    </w:p>
    <w:p w14:paraId="1163346B" w14:textId="77777777" w:rsidR="00487700" w:rsidRPr="00487700" w:rsidRDefault="00487700" w:rsidP="00487700">
      <w:pPr>
        <w:rPr>
          <w:sz w:val="32"/>
          <w:szCs w:val="32"/>
        </w:rPr>
      </w:pPr>
    </w:p>
    <w:sectPr w:rsidR="00487700" w:rsidRPr="00487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00"/>
    <w:rsid w:val="00487700"/>
    <w:rsid w:val="004D735B"/>
    <w:rsid w:val="00560D7E"/>
    <w:rsid w:val="00886857"/>
    <w:rsid w:val="00BC23CB"/>
    <w:rsid w:val="00C6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901E"/>
  <w15:chartTrackingRefBased/>
  <w15:docId w15:val="{D6A41C0C-B631-446F-AF44-027648EF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7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programmes/b006qtnz/episodes/download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englishlangsfx.blogspot.com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.smith2@cromptonhouse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e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450019621AA47915299AE16BAD383" ma:contentTypeVersion="27" ma:contentTypeDescription="Create a new document." ma:contentTypeScope="" ma:versionID="1fe4f691715e04147891069a1c4b5e4d">
  <xsd:schema xmlns:xsd="http://www.w3.org/2001/XMLSchema" xmlns:xs="http://www.w3.org/2001/XMLSchema" xmlns:p="http://schemas.microsoft.com/office/2006/metadata/properties" xmlns:ns3="6baad722-ff64-4fcb-b948-d79eb3c8df1c" xmlns:ns4="9c97641b-0cab-44f4-bafc-3ba7ce97b83b" targetNamespace="http://schemas.microsoft.com/office/2006/metadata/properties" ma:root="true" ma:fieldsID="3c3b10f3bfe514efb6f6face2238d340" ns3:_="" ns4:_="">
    <xsd:import namespace="6baad722-ff64-4fcb-b948-d79eb3c8df1c"/>
    <xsd:import namespace="9c97641b-0cab-44f4-bafc-3ba7ce97b83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ad722-ff64-4fcb-b948-d79eb3c8df1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7641b-0cab-44f4-bafc-3ba7ce97b83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6baad722-ff64-4fcb-b948-d79eb3c8df1c" xsi:nil="true"/>
    <Invited_Students xmlns="6baad722-ff64-4fcb-b948-d79eb3c8df1c" xsi:nil="true"/>
    <Has_Teacher_Only_SectionGroup xmlns="6baad722-ff64-4fcb-b948-d79eb3c8df1c" xsi:nil="true"/>
    <Owner xmlns="6baad722-ff64-4fcb-b948-d79eb3c8df1c">
      <UserInfo>
        <DisplayName/>
        <AccountId xsi:nil="true"/>
        <AccountType/>
      </UserInfo>
    </Owner>
    <Teachers xmlns="6baad722-ff64-4fcb-b948-d79eb3c8df1c">
      <UserInfo>
        <DisplayName/>
        <AccountId xsi:nil="true"/>
        <AccountType/>
      </UserInfo>
    </Teachers>
    <DefaultSectionNames xmlns="6baad722-ff64-4fcb-b948-d79eb3c8df1c" xsi:nil="true"/>
    <Is_Collaboration_Space_Locked xmlns="6baad722-ff64-4fcb-b948-d79eb3c8df1c" xsi:nil="true"/>
    <NotebookType xmlns="6baad722-ff64-4fcb-b948-d79eb3c8df1c" xsi:nil="true"/>
    <CultureName xmlns="6baad722-ff64-4fcb-b948-d79eb3c8df1c" xsi:nil="true"/>
    <AppVersion xmlns="6baad722-ff64-4fcb-b948-d79eb3c8df1c" xsi:nil="true"/>
    <Self_Registration_Enabled xmlns="6baad722-ff64-4fcb-b948-d79eb3c8df1c" xsi:nil="true"/>
    <Students xmlns="6baad722-ff64-4fcb-b948-d79eb3c8df1c">
      <UserInfo>
        <DisplayName/>
        <AccountId xsi:nil="true"/>
        <AccountType/>
      </UserInfo>
    </Students>
    <FolderType xmlns="6baad722-ff64-4fcb-b948-d79eb3c8df1c" xsi:nil="true"/>
    <Student_Groups xmlns="6baad722-ff64-4fcb-b948-d79eb3c8df1c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B6EEABAB-F160-428C-A0F6-695CF39A4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ad722-ff64-4fcb-b948-d79eb3c8df1c"/>
    <ds:schemaRef ds:uri="9c97641b-0cab-44f4-bafc-3ba7ce97b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4AE3B-CC27-4F0D-BF24-56808F777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5FA9B-965E-4575-A51A-EDA0D684AE9D}">
  <ds:schemaRefs>
    <ds:schemaRef ds:uri="6baad722-ff64-4fcb-b948-d79eb3c8df1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c97641b-0cab-44f4-bafc-3ba7ce97b83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S.Smith2</dc:creator>
  <cp:keywords/>
  <dc:description/>
  <cp:lastModifiedBy>S.Smith2</cp:lastModifiedBy>
  <cp:revision>2</cp:revision>
  <dcterms:created xsi:type="dcterms:W3CDTF">2020-06-02T07:54:00Z</dcterms:created>
  <dcterms:modified xsi:type="dcterms:W3CDTF">2020-06-02T08:23:00Z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0x01010066A450019621AA47915299AE16BAD383</vt:lpwstr>
  </property>
</Properties>
</file>